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2E88" w14:textId="4F463775" w:rsidR="00C53363" w:rsidRPr="00644260" w:rsidRDefault="00E846BD">
      <w:pPr>
        <w:rPr>
          <w:rFonts w:ascii="Arial" w:hAnsi="Arial" w:cs="Arial"/>
          <w:color w:val="2A5293"/>
          <w:sz w:val="20"/>
          <w:szCs w:val="20"/>
        </w:rPr>
      </w:pPr>
      <w:r w:rsidRPr="00644260">
        <w:rPr>
          <w:rFonts w:ascii="Arial" w:hAnsi="Arial" w:cs="Arial"/>
          <w:noProof/>
          <w:color w:val="8A2529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09F180A" wp14:editId="25EDE62A">
            <wp:simplePos x="0" y="0"/>
            <wp:positionH relativeFrom="margin">
              <wp:posOffset>-441325</wp:posOffset>
            </wp:positionH>
            <wp:positionV relativeFrom="margin">
              <wp:posOffset>-611505</wp:posOffset>
            </wp:positionV>
            <wp:extent cx="7245350" cy="1584325"/>
            <wp:effectExtent l="0" t="0" r="635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_Purewall_Pressrelease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088" w:rsidRPr="00644260">
        <w:rPr>
          <w:rFonts w:ascii="Arial" w:hAnsi="Arial" w:cs="Arial"/>
          <w:noProof/>
          <w:color w:val="8A25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1A5E" wp14:editId="7F067533">
                <wp:simplePos x="0" y="0"/>
                <wp:positionH relativeFrom="column">
                  <wp:posOffset>4053840</wp:posOffset>
                </wp:positionH>
                <wp:positionV relativeFrom="paragraph">
                  <wp:posOffset>1028700</wp:posOffset>
                </wp:positionV>
                <wp:extent cx="2293620" cy="7708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026B" w14:textId="77777777" w:rsidR="002B7D6A" w:rsidRPr="00644260" w:rsidRDefault="002B7D6A" w:rsidP="002B7D6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A2529"/>
                                <w:sz w:val="20"/>
                                <w:szCs w:val="20"/>
                              </w:rPr>
                            </w:pPr>
                            <w:r w:rsidRPr="00644260">
                              <w:rPr>
                                <w:rFonts w:ascii="Arial" w:hAnsi="Arial" w:cs="Arial"/>
                                <w:b/>
                                <w:color w:val="8A2529"/>
                                <w:sz w:val="20"/>
                                <w:szCs w:val="20"/>
                              </w:rPr>
                              <w:t>FOR IMMEDIATE RELEASE</w:t>
                            </w:r>
                          </w:p>
                          <w:p w14:paraId="65978614" w14:textId="53CA6A3B" w:rsidR="002B7D6A" w:rsidRPr="00644260" w:rsidRDefault="002B7D6A" w:rsidP="002B7D6A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11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2pt;margin-top:81pt;width:180.6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" filled="f" stroked="f">
                <v:textbox>
                  <w:txbxContent>
                    <w:p w14:paraId="3406026B" w14:textId="77777777" w:rsidR="002B7D6A" w:rsidRPr="00644260" w:rsidRDefault="002B7D6A" w:rsidP="002B7D6A">
                      <w:pPr>
                        <w:jc w:val="right"/>
                        <w:rPr>
                          <w:rFonts w:ascii="Arial" w:hAnsi="Arial" w:cs="Arial"/>
                          <w:b/>
                          <w:color w:val="8A2529"/>
                          <w:sz w:val="20"/>
                          <w:szCs w:val="20"/>
                        </w:rPr>
                      </w:pPr>
                      <w:r w:rsidRPr="00644260">
                        <w:rPr>
                          <w:rFonts w:ascii="Arial" w:hAnsi="Arial" w:cs="Arial"/>
                          <w:b/>
                          <w:color w:val="8A2529"/>
                          <w:sz w:val="20"/>
                          <w:szCs w:val="20"/>
                        </w:rPr>
                        <w:t>FOR IMMEDIATE RELEASE</w:t>
                      </w:r>
                    </w:p>
                    <w:p w14:paraId="65978614" w14:textId="53CA6A3B" w:rsidR="002B7D6A" w:rsidRPr="00644260" w:rsidRDefault="002B7D6A" w:rsidP="002B7D6A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  <w:r w:rsidR="002B7D6A" w:rsidRPr="00644260">
        <w:rPr>
          <w:rFonts w:ascii="Arial" w:hAnsi="Arial" w:cs="Arial"/>
          <w:color w:val="2A5293"/>
          <w:sz w:val="20"/>
          <w:szCs w:val="20"/>
        </w:rPr>
        <w:tab/>
      </w:r>
    </w:p>
    <w:p w14:paraId="3BBBD9CB" w14:textId="65ED3D95" w:rsidR="00345750" w:rsidRPr="00644260" w:rsidRDefault="00644260">
      <w:pPr>
        <w:rPr>
          <w:rFonts w:ascii="Arial" w:hAnsi="Arial" w:cs="Arial"/>
          <w:color w:val="2A5293"/>
          <w:sz w:val="20"/>
          <w:szCs w:val="20"/>
        </w:rPr>
      </w:pPr>
      <w:r w:rsidRPr="00644260">
        <w:rPr>
          <w:rFonts w:ascii="Arial" w:hAnsi="Arial" w:cs="Arial"/>
          <w:noProof/>
          <w:color w:val="8A25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887A2" wp14:editId="32A3E35C">
                <wp:simplePos x="0" y="0"/>
                <wp:positionH relativeFrom="column">
                  <wp:posOffset>-61486</wp:posOffset>
                </wp:positionH>
                <wp:positionV relativeFrom="paragraph">
                  <wp:posOffset>1414626</wp:posOffset>
                </wp:positionV>
                <wp:extent cx="6316980" cy="675394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675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EC0AA" w14:textId="3309F380" w:rsidR="00644260" w:rsidRDefault="00644260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426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PITTSBURGH, </w:t>
                            </w:r>
                            <w:r w:rsidR="002A2479">
                              <w:rPr>
                                <w:rFonts w:ascii="Arial" w:hAnsi="Arial" w:cs="Arial"/>
                                <w:color w:val="000000"/>
                              </w:rPr>
                              <w:t>P</w:t>
                            </w:r>
                            <w:r w:rsidR="003F5AB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a. </w:t>
                            </w:r>
                            <w:r w:rsidR="00B843F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April 9, 2020: </w:t>
                            </w:r>
                            <w:r w:rsidR="00B843F4">
                              <w:rPr>
                                <w:rFonts w:ascii="Arial" w:hAnsi="Arial" w:cs="Arial"/>
                              </w:rPr>
                              <w:t>The Staunton Farm Foundation has awarded</w:t>
                            </w:r>
                            <w:r w:rsidR="00091A6A">
                              <w:rPr>
                                <w:rFonts w:ascii="Arial" w:hAnsi="Arial" w:cs="Arial"/>
                              </w:rPr>
                              <w:t xml:space="preserve"> behavioral health grants</w:t>
                            </w:r>
                            <w:r w:rsidR="00B843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1A6A">
                              <w:rPr>
                                <w:rFonts w:ascii="Arial" w:hAnsi="Arial" w:cs="Arial"/>
                              </w:rPr>
                              <w:t xml:space="preserve">of </w:t>
                            </w:r>
                            <w:r w:rsidR="00AA569D">
                              <w:rPr>
                                <w:rFonts w:ascii="Arial" w:hAnsi="Arial" w:cs="Arial"/>
                              </w:rPr>
                              <w:t>close to $45</w:t>
                            </w:r>
                            <w:r w:rsidR="00196938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AA569D">
                              <w:rPr>
                                <w:rFonts w:ascii="Arial" w:hAnsi="Arial" w:cs="Arial"/>
                              </w:rPr>
                              <w:t>,00</w:t>
                            </w:r>
                            <w:r w:rsidR="00091A6A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AA569D">
                              <w:rPr>
                                <w:rFonts w:ascii="Arial" w:hAnsi="Arial" w:cs="Arial"/>
                              </w:rPr>
                              <w:t xml:space="preserve"> in response to the COVID19 pandemic.</w:t>
                            </w:r>
                          </w:p>
                          <w:p w14:paraId="4D943BAD" w14:textId="4AC2279A" w:rsidR="00AA569D" w:rsidRDefault="00AA569D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760AED" w14:textId="2BFCEC33" w:rsidR="00AA569D" w:rsidRDefault="00AA569D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“I am </w:t>
                            </w:r>
                            <w:r w:rsidR="00E32BDB">
                              <w:rPr>
                                <w:rFonts w:ascii="Arial" w:hAnsi="Arial" w:cs="Arial"/>
                              </w:rPr>
                              <w:t>proud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Staunton Farm Foundation’s quick respon</w:t>
                            </w:r>
                            <w:r w:rsidR="00196938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>the region</w:t>
                            </w:r>
                            <w:r w:rsidR="006321F2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behavioral health organizations and their constituents. The foundation</w:t>
                            </w:r>
                            <w:r w:rsidR="006321F2"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 grantees serve the most vulnerable people in our region </w:t>
                            </w:r>
                            <w:r w:rsidR="006321F2">
                              <w:rPr>
                                <w:rFonts w:ascii="Arial" w:hAnsi="Arial" w:cs="Arial"/>
                              </w:rPr>
                              <w:t>and both have extremely limited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resources, especially </w:t>
                            </w:r>
                            <w:r w:rsidR="006321F2">
                              <w:rPr>
                                <w:rFonts w:ascii="Arial" w:hAnsi="Arial" w:cs="Arial"/>
                              </w:rPr>
                              <w:t xml:space="preserve">those 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rural counties outside Allegheny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>”, said Joni Schwager, Executive Director.</w:t>
                            </w:r>
                          </w:p>
                          <w:p w14:paraId="5C034441" w14:textId="77777777" w:rsidR="0011751E" w:rsidRDefault="0011751E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D8340" w14:textId="5157793F" w:rsidR="00F6653E" w:rsidRDefault="00AA569D" w:rsidP="00F6653E">
                            <w:r>
                              <w:rPr>
                                <w:rFonts w:ascii="Arial" w:hAnsi="Arial" w:cs="Arial"/>
                              </w:rPr>
                              <w:t xml:space="preserve">Over the last two weeks, </w:t>
                            </w:r>
                            <w:r w:rsidR="00083F55">
                              <w:rPr>
                                <w:rFonts w:ascii="Arial" w:hAnsi="Arial" w:cs="Arial"/>
                              </w:rPr>
                              <w:t xml:space="preserve">some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foundation</w:t>
                            </w:r>
                            <w:r w:rsidR="00083F55"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grant</w:t>
                            </w:r>
                            <w:r w:rsidR="00ED5B3C">
                              <w:rPr>
                                <w:rFonts w:ascii="Arial" w:hAnsi="Arial" w:cs="Arial"/>
                              </w:rPr>
                              <w:t>ees include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F6653E" w:rsidRPr="00F6653E">
                              <w:t xml:space="preserve"> </w:t>
                            </w:r>
                          </w:p>
                          <w:p w14:paraId="514A5932" w14:textId="4A6CB376" w:rsidR="00F6653E" w:rsidRPr="00F6653E" w:rsidRDefault="00F6653E" w:rsidP="00F665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CC2CF" w14:textId="4DC4AED4" w:rsidR="00F6653E" w:rsidRPr="00F6653E" w:rsidRDefault="00F6653E" w:rsidP="00F665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3E">
                              <w:rPr>
                                <w:rFonts w:ascii="Arial" w:hAnsi="Arial" w:cs="Arial"/>
                              </w:rPr>
                              <w:t>Neighborhood Allies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Beams to Bridges Mental Health Training Program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>$37,600</w:t>
                            </w:r>
                          </w:p>
                          <w:p w14:paraId="7242CD7C" w14:textId="762A3F20" w:rsidR="00083F55" w:rsidRDefault="00F6653E" w:rsidP="00F665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3E">
                              <w:rPr>
                                <w:rFonts w:ascii="Arial" w:hAnsi="Arial" w:cs="Arial"/>
                              </w:rPr>
                              <w:t>The Children's Institute</w:t>
                            </w:r>
                            <w:r w:rsidR="00083F5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>xpansion of Telehealth Capabilities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$20,000 </w:t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E678F9F" w14:textId="1E9E9DDC" w:rsidR="00F6653E" w:rsidRDefault="00F6653E" w:rsidP="00F665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The Open </w:t>
                            </w:r>
                            <w:r w:rsidR="0011751E" w:rsidRPr="00F6653E">
                              <w:rPr>
                                <w:rFonts w:ascii="Arial" w:hAnsi="Arial" w:cs="Arial"/>
                              </w:rPr>
                              <w:t>Door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>: Emergency Needs</w:t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$25,807 </w:t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350E8DB" w14:textId="1C8E7EE7" w:rsidR="00F6653E" w:rsidRDefault="00F6653E" w:rsidP="00F665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Westmoreland </w:t>
                            </w:r>
                            <w:r w:rsidR="00083F55" w:rsidRPr="00F6653E">
                              <w:rPr>
                                <w:rFonts w:ascii="Arial" w:hAnsi="Arial" w:cs="Arial"/>
                              </w:rPr>
                              <w:t>Case</w:t>
                            </w:r>
                            <w:r w:rsidR="00ED5B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6AAF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026AAF" w:rsidRPr="00F6653E">
                              <w:rPr>
                                <w:rFonts w:ascii="Arial" w:hAnsi="Arial" w:cs="Arial"/>
                              </w:rPr>
                              <w:t>anagement</w:t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 and Support</w:t>
                            </w:r>
                            <w:r w:rsidR="00083F5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>Client Services</w:t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 xml:space="preserve">$27,500 </w:t>
                            </w:r>
                          </w:p>
                          <w:p w14:paraId="1DA283B3" w14:textId="3F3B3873" w:rsidR="00083F55" w:rsidRDefault="00F6653E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3E">
                              <w:rPr>
                                <w:rFonts w:ascii="Arial" w:hAnsi="Arial" w:cs="Arial"/>
                              </w:rPr>
                              <w:t>Women's Center of Beaver County</w:t>
                            </w:r>
                            <w:r w:rsidR="00083F5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>Off-site Shelter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6653E">
                              <w:rPr>
                                <w:rFonts w:ascii="Arial" w:hAnsi="Arial" w:cs="Arial"/>
                              </w:rPr>
                              <w:t>$10,260</w:t>
                            </w:r>
                          </w:p>
                          <w:p w14:paraId="3D08749E" w14:textId="6BD0B48E" w:rsidR="00F6653E" w:rsidRDefault="00083F55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Center for </w:t>
                            </w:r>
                            <w:r w:rsidR="00091A6A">
                              <w:rPr>
                                <w:rFonts w:ascii="Arial" w:hAnsi="Arial" w:cs="Arial"/>
                              </w:rPr>
                              <w:t>Life: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Emergency Medical Fund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  <w:t>`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$25,000</w:t>
                            </w:r>
                          </w:p>
                          <w:p w14:paraId="406D7D61" w14:textId="05F5B4D9" w:rsidR="00083F55" w:rsidRDefault="00083F55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Washington City Mission: General Operating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$25,000</w:t>
                            </w:r>
                          </w:p>
                          <w:p w14:paraId="43E2A707" w14:textId="01911D39" w:rsidR="00083F55" w:rsidRDefault="00083F55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Glade Run Foundation: Telehealth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$25,000</w:t>
                            </w:r>
                          </w:p>
                          <w:p w14:paraId="5582356A" w14:textId="37CF0432" w:rsidR="00083F55" w:rsidRDefault="00083F55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Center for Community Resources: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1A6A">
                              <w:rPr>
                                <w:rFonts w:ascii="Arial" w:hAnsi="Arial" w:cs="Arial"/>
                              </w:rPr>
                              <w:t xml:space="preserve"> Emergency Needs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$25,000</w:t>
                            </w:r>
                          </w:p>
                          <w:p w14:paraId="1EEC7E09" w14:textId="0EA02194" w:rsidR="00083F55" w:rsidRDefault="00083F55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Every Child, Inc: Telehealth </w:t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1751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$20,000</w:t>
                            </w:r>
                          </w:p>
                          <w:p w14:paraId="1D0359CC" w14:textId="77777777" w:rsidR="00083F55" w:rsidRDefault="00083F55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0CE77" w14:textId="6101590B" w:rsidR="00AA569D" w:rsidRDefault="00AA569D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It is well past time </w:t>
                            </w:r>
                            <w:r w:rsidR="00091A6A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pay attention to </w:t>
                            </w:r>
                            <w:r w:rsidR="00196938">
                              <w:rPr>
                                <w:rFonts w:ascii="Arial" w:hAnsi="Arial" w:cs="Arial"/>
                              </w:rPr>
                              <w:t xml:space="preserve">people’s mental health. </w:t>
                            </w:r>
                            <w:r w:rsidR="008656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6938">
                              <w:rPr>
                                <w:rFonts w:ascii="Arial" w:hAnsi="Arial" w:cs="Arial"/>
                              </w:rPr>
                              <w:t xml:space="preserve">Depression is one of the most common chronic conditions and is </w:t>
                            </w:r>
                            <w:r w:rsidR="00ED5B3C">
                              <w:rPr>
                                <w:rFonts w:ascii="Arial" w:hAnsi="Arial" w:cs="Arial"/>
                              </w:rPr>
                              <w:t xml:space="preserve">commonly </w:t>
                            </w:r>
                            <w:r w:rsidR="00196938">
                              <w:rPr>
                                <w:rFonts w:ascii="Arial" w:hAnsi="Arial" w:cs="Arial"/>
                              </w:rPr>
                              <w:t xml:space="preserve">a co-traveler with </w:t>
                            </w:r>
                            <w:proofErr w:type="gramStart"/>
                            <w:r w:rsidR="00196938">
                              <w:rPr>
                                <w:rFonts w:ascii="Arial" w:hAnsi="Arial" w:cs="Arial"/>
                              </w:rPr>
                              <w:t>each and every</w:t>
                            </w:r>
                            <w:proofErr w:type="gramEnd"/>
                            <w:r w:rsidR="0019693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5B3C">
                              <w:rPr>
                                <w:rFonts w:ascii="Arial" w:hAnsi="Arial" w:cs="Arial"/>
                              </w:rPr>
                              <w:t>health condition,</w:t>
                            </w:r>
                            <w:r w:rsidR="00196938">
                              <w:rPr>
                                <w:rFonts w:ascii="Arial" w:hAnsi="Arial" w:cs="Arial"/>
                              </w:rPr>
                              <w:t xml:space="preserve"> yet it is a condition that is not taken seriously by society, payers and employers across the nation. </w:t>
                            </w:r>
                            <w:r w:rsidR="003212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D5B3C">
                              <w:rPr>
                                <w:rFonts w:ascii="Arial" w:hAnsi="Arial" w:cs="Arial"/>
                              </w:rPr>
                              <w:t>Today, w</w:t>
                            </w:r>
                            <w:r w:rsidR="00ED5B3C">
                              <w:rPr>
                                <w:rFonts w:ascii="Arial" w:hAnsi="Arial" w:cs="Arial"/>
                              </w:rPr>
                              <w:t>e are seeing a huge increase in crisis calls because people are isolated, anxious and need help.</w:t>
                            </w:r>
                            <w:r w:rsidR="00ED5B3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96938">
                              <w:rPr>
                                <w:rFonts w:ascii="Arial" w:hAnsi="Arial" w:cs="Arial"/>
                              </w:rPr>
                              <w:t xml:space="preserve">Consequently, we are ill prepared to meet the needs we are confronted with today.  </w:t>
                            </w:r>
                          </w:p>
                          <w:p w14:paraId="7A8EBC0A" w14:textId="50D0D74C" w:rsidR="0011751E" w:rsidRDefault="0011751E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E06EA0" w14:textId="5E0E417B" w:rsidR="0011751E" w:rsidRDefault="0011751E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foundation is still accepting requests.  For more information, see our website at </w:t>
                            </w:r>
                            <w:hyperlink r:id="rId10" w:history="1">
                              <w:r w:rsidRPr="00E65D81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www.stauntonfarm.org</w:t>
                              </w:r>
                            </w:hyperlink>
                          </w:p>
                          <w:p w14:paraId="6987F14B" w14:textId="77777777" w:rsidR="00644260" w:rsidRPr="00644260" w:rsidRDefault="00644260" w:rsidP="006442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2C55E5" w14:textId="7C41E799" w:rsidR="0011751E" w:rsidRDefault="0011751E" w:rsidP="00644260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644260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>About</w:t>
                            </w:r>
                            <w:r w:rsidR="00644260" w:rsidRPr="00644260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the Staunton Farm Foundation</w:t>
                            </w:r>
                          </w:p>
                          <w:p w14:paraId="4887A405" w14:textId="075ECCE0" w:rsidR="00644260" w:rsidRPr="00644260" w:rsidRDefault="00644260" w:rsidP="00644260">
                            <w:pPr>
                              <w:pStyle w:val="Heading1"/>
                              <w:spacing w:line="240" w:lineRule="auto"/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64426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The Staunton Farm Foundation is dedicated to improving the lives of people who live with mental illne</w:t>
                            </w:r>
                            <w:r w:rsidR="002A24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ss and substance use disorders. </w:t>
                            </w:r>
                            <w:r w:rsidRPr="0064426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The Foundation works to enhance behavioral health treatment, support, and recovery through grant making to nonprofit organizations in </w:t>
                            </w:r>
                            <w:r w:rsidR="00AA7462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ten</w:t>
                            </w:r>
                            <w:r w:rsidRPr="0064426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southwestern Pennsylvania counties</w:t>
                            </w:r>
                            <w:r w:rsidR="0011751E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644260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(Allegheny, Armstrong, Beaver, Butler, Fayette, Greene, Indiana, Lawrence, Washington, and Westmoreland).  </w:t>
                            </w:r>
                          </w:p>
                          <w:p w14:paraId="412A7363" w14:textId="58E7867F" w:rsidR="007A20E8" w:rsidRDefault="007A20E8" w:rsidP="006442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3AF4B9" w14:textId="77777777" w:rsidR="00644260" w:rsidRPr="00644260" w:rsidRDefault="00644260" w:rsidP="0064426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4426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zh-CN"/>
                              </w:rPr>
                              <w:t>(###)</w:t>
                            </w:r>
                          </w:p>
                          <w:p w14:paraId="451F8E8D" w14:textId="77777777" w:rsidR="00644260" w:rsidRPr="00644260" w:rsidRDefault="00644260" w:rsidP="006442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87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.85pt;margin-top:111.4pt;width:497.4pt;height:5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" filled="f" stroked="f">
                <v:textbox>
                  <w:txbxContent>
                    <w:p w14:paraId="67EEC0AA" w14:textId="3309F380" w:rsidR="00644260" w:rsidRDefault="00644260" w:rsidP="00644260">
                      <w:pPr>
                        <w:rPr>
                          <w:rFonts w:ascii="Arial" w:hAnsi="Arial" w:cs="Arial"/>
                        </w:rPr>
                      </w:pPr>
                      <w:r w:rsidRPr="00644260">
                        <w:rPr>
                          <w:rFonts w:ascii="Arial" w:hAnsi="Arial" w:cs="Arial"/>
                          <w:color w:val="000000"/>
                        </w:rPr>
                        <w:t xml:space="preserve">PITTSBURGH, </w:t>
                      </w:r>
                      <w:r w:rsidR="002A2479">
                        <w:rPr>
                          <w:rFonts w:ascii="Arial" w:hAnsi="Arial" w:cs="Arial"/>
                          <w:color w:val="000000"/>
                        </w:rPr>
                        <w:t>P</w:t>
                      </w:r>
                      <w:r w:rsidR="003F5ABF">
                        <w:rPr>
                          <w:rFonts w:ascii="Arial" w:hAnsi="Arial" w:cs="Arial"/>
                          <w:color w:val="000000"/>
                        </w:rPr>
                        <w:t xml:space="preserve">a. </w:t>
                      </w:r>
                      <w:r w:rsidR="00B843F4">
                        <w:rPr>
                          <w:rFonts w:ascii="Arial" w:hAnsi="Arial" w:cs="Arial"/>
                          <w:color w:val="000000"/>
                        </w:rPr>
                        <w:t xml:space="preserve">April 9, 2020: </w:t>
                      </w:r>
                      <w:r w:rsidR="00B843F4">
                        <w:rPr>
                          <w:rFonts w:ascii="Arial" w:hAnsi="Arial" w:cs="Arial"/>
                        </w:rPr>
                        <w:t>The Staunton Farm Foundation has awarded</w:t>
                      </w:r>
                      <w:r w:rsidR="00091A6A">
                        <w:rPr>
                          <w:rFonts w:ascii="Arial" w:hAnsi="Arial" w:cs="Arial"/>
                        </w:rPr>
                        <w:t xml:space="preserve"> behavioral health grants</w:t>
                      </w:r>
                      <w:r w:rsidR="00B843F4">
                        <w:rPr>
                          <w:rFonts w:ascii="Arial" w:hAnsi="Arial" w:cs="Arial"/>
                        </w:rPr>
                        <w:t xml:space="preserve"> </w:t>
                      </w:r>
                      <w:r w:rsidR="00091A6A">
                        <w:rPr>
                          <w:rFonts w:ascii="Arial" w:hAnsi="Arial" w:cs="Arial"/>
                        </w:rPr>
                        <w:t xml:space="preserve">of </w:t>
                      </w:r>
                      <w:r w:rsidR="00AA569D">
                        <w:rPr>
                          <w:rFonts w:ascii="Arial" w:hAnsi="Arial" w:cs="Arial"/>
                        </w:rPr>
                        <w:t>close to $45</w:t>
                      </w:r>
                      <w:r w:rsidR="00196938">
                        <w:rPr>
                          <w:rFonts w:ascii="Arial" w:hAnsi="Arial" w:cs="Arial"/>
                        </w:rPr>
                        <w:t>0</w:t>
                      </w:r>
                      <w:r w:rsidR="00AA569D">
                        <w:rPr>
                          <w:rFonts w:ascii="Arial" w:hAnsi="Arial" w:cs="Arial"/>
                        </w:rPr>
                        <w:t>,00</w:t>
                      </w:r>
                      <w:r w:rsidR="00091A6A">
                        <w:rPr>
                          <w:rFonts w:ascii="Arial" w:hAnsi="Arial" w:cs="Arial"/>
                        </w:rPr>
                        <w:t>0</w:t>
                      </w:r>
                      <w:r w:rsidR="00AA569D">
                        <w:rPr>
                          <w:rFonts w:ascii="Arial" w:hAnsi="Arial" w:cs="Arial"/>
                        </w:rPr>
                        <w:t xml:space="preserve"> in response to the COVID19 pandemic.</w:t>
                      </w:r>
                    </w:p>
                    <w:p w14:paraId="4D943BAD" w14:textId="4AC2279A" w:rsidR="00AA569D" w:rsidRDefault="00AA569D" w:rsidP="00644260">
                      <w:pPr>
                        <w:rPr>
                          <w:rFonts w:ascii="Arial" w:hAnsi="Arial" w:cs="Arial"/>
                        </w:rPr>
                      </w:pPr>
                    </w:p>
                    <w:p w14:paraId="15760AED" w14:textId="2BFCEC33" w:rsidR="00AA569D" w:rsidRDefault="00AA569D" w:rsidP="00644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“I am </w:t>
                      </w:r>
                      <w:r w:rsidR="00E32BDB">
                        <w:rPr>
                          <w:rFonts w:ascii="Arial" w:hAnsi="Arial" w:cs="Arial"/>
                        </w:rPr>
                        <w:t>proud</w:t>
                      </w:r>
                      <w:r>
                        <w:rPr>
                          <w:rFonts w:ascii="Arial" w:hAnsi="Arial" w:cs="Arial"/>
                        </w:rPr>
                        <w:t xml:space="preserve"> of Staunton Farm Foundation’s quick respon</w:t>
                      </w:r>
                      <w:r w:rsidR="00196938">
                        <w:rPr>
                          <w:rFonts w:ascii="Arial" w:hAnsi="Arial" w:cs="Arial"/>
                        </w:rPr>
                        <w:t>se</w:t>
                      </w:r>
                      <w:r>
                        <w:rPr>
                          <w:rFonts w:ascii="Arial" w:hAnsi="Arial" w:cs="Arial"/>
                        </w:rPr>
                        <w:t xml:space="preserve"> to </w:t>
                      </w:r>
                      <w:r w:rsidR="0011751E">
                        <w:rPr>
                          <w:rFonts w:ascii="Arial" w:hAnsi="Arial" w:cs="Arial"/>
                        </w:rPr>
                        <w:t>the region</w:t>
                      </w:r>
                      <w:r w:rsidR="006321F2">
                        <w:rPr>
                          <w:rFonts w:ascii="Arial" w:hAnsi="Arial" w:cs="Arial"/>
                        </w:rPr>
                        <w:t>’</w:t>
                      </w:r>
                      <w:r w:rsidR="0011751E">
                        <w:rPr>
                          <w:rFonts w:ascii="Arial" w:hAnsi="Arial" w:cs="Arial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</w:rPr>
                        <w:t>behavioral health organizations and their constituents. The foundation</w:t>
                      </w:r>
                      <w:r w:rsidR="006321F2">
                        <w:rPr>
                          <w:rFonts w:ascii="Arial" w:hAnsi="Arial" w:cs="Arial"/>
                        </w:rPr>
                        <w:t>’</w:t>
                      </w:r>
                      <w:r>
                        <w:rPr>
                          <w:rFonts w:ascii="Arial" w:hAnsi="Arial" w:cs="Arial"/>
                        </w:rPr>
                        <w:t xml:space="preserve">s grantees serve the most vulnerable people in our region </w:t>
                      </w:r>
                      <w:r w:rsidR="006321F2">
                        <w:rPr>
                          <w:rFonts w:ascii="Arial" w:hAnsi="Arial" w:cs="Arial"/>
                        </w:rPr>
                        <w:t>and both have extremely limited</w:t>
                      </w:r>
                      <w:r>
                        <w:rPr>
                          <w:rFonts w:ascii="Arial" w:hAnsi="Arial" w:cs="Arial"/>
                        </w:rPr>
                        <w:t xml:space="preserve"> resources, especially </w:t>
                      </w:r>
                      <w:r w:rsidR="006321F2">
                        <w:rPr>
                          <w:rFonts w:ascii="Arial" w:hAnsi="Arial" w:cs="Arial"/>
                        </w:rPr>
                        <w:t xml:space="preserve">those in </w:t>
                      </w:r>
                      <w:r>
                        <w:rPr>
                          <w:rFonts w:ascii="Arial" w:hAnsi="Arial" w:cs="Arial"/>
                        </w:rPr>
                        <w:t>rural counties outside Allegheny</w:t>
                      </w:r>
                      <w:r w:rsidR="0011751E">
                        <w:rPr>
                          <w:rFonts w:ascii="Arial" w:hAnsi="Arial" w:cs="Arial"/>
                        </w:rPr>
                        <w:t>”, said Joni Schwager, Executive Director.</w:t>
                      </w:r>
                    </w:p>
                    <w:p w14:paraId="5C034441" w14:textId="77777777" w:rsidR="0011751E" w:rsidRDefault="0011751E" w:rsidP="00644260">
                      <w:pPr>
                        <w:rPr>
                          <w:rFonts w:ascii="Arial" w:hAnsi="Arial" w:cs="Arial"/>
                        </w:rPr>
                      </w:pPr>
                    </w:p>
                    <w:p w14:paraId="0F2D8340" w14:textId="5157793F" w:rsidR="00F6653E" w:rsidRDefault="00AA569D" w:rsidP="00F6653E">
                      <w:r>
                        <w:rPr>
                          <w:rFonts w:ascii="Arial" w:hAnsi="Arial" w:cs="Arial"/>
                        </w:rPr>
                        <w:t xml:space="preserve">Over the last two weeks, </w:t>
                      </w:r>
                      <w:r w:rsidR="00083F55">
                        <w:rPr>
                          <w:rFonts w:ascii="Arial" w:hAnsi="Arial" w:cs="Arial"/>
                        </w:rPr>
                        <w:t xml:space="preserve">some of </w:t>
                      </w:r>
                      <w:r>
                        <w:rPr>
                          <w:rFonts w:ascii="Arial" w:hAnsi="Arial" w:cs="Arial"/>
                        </w:rPr>
                        <w:t>the foundation</w:t>
                      </w:r>
                      <w:r w:rsidR="00083F55">
                        <w:rPr>
                          <w:rFonts w:ascii="Arial" w:hAnsi="Arial" w:cs="Arial"/>
                        </w:rPr>
                        <w:t>’s</w:t>
                      </w:r>
                      <w:r>
                        <w:rPr>
                          <w:rFonts w:ascii="Arial" w:hAnsi="Arial" w:cs="Arial"/>
                        </w:rPr>
                        <w:t xml:space="preserve"> grant</w:t>
                      </w:r>
                      <w:r w:rsidR="00ED5B3C">
                        <w:rPr>
                          <w:rFonts w:ascii="Arial" w:hAnsi="Arial" w:cs="Arial"/>
                        </w:rPr>
                        <w:t>ees include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="00F6653E" w:rsidRPr="00F6653E">
                        <w:t xml:space="preserve"> </w:t>
                      </w:r>
                    </w:p>
                    <w:p w14:paraId="514A5932" w14:textId="4A6CB376" w:rsidR="00F6653E" w:rsidRPr="00F6653E" w:rsidRDefault="00F6653E" w:rsidP="00F6653E">
                      <w:pPr>
                        <w:rPr>
                          <w:rFonts w:ascii="Arial" w:hAnsi="Arial" w:cs="Arial"/>
                        </w:rPr>
                      </w:pPr>
                    </w:p>
                    <w:p w14:paraId="2C4CC2CF" w14:textId="4DC4AED4" w:rsidR="00F6653E" w:rsidRPr="00F6653E" w:rsidRDefault="00F6653E" w:rsidP="00F6653E">
                      <w:pPr>
                        <w:rPr>
                          <w:rFonts w:ascii="Arial" w:hAnsi="Arial" w:cs="Arial"/>
                        </w:rPr>
                      </w:pPr>
                      <w:r w:rsidRPr="00F6653E">
                        <w:rPr>
                          <w:rFonts w:ascii="Arial" w:hAnsi="Arial" w:cs="Arial"/>
                        </w:rPr>
                        <w:t>Neighborhood Allies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F6653E">
                        <w:rPr>
                          <w:rFonts w:ascii="Arial" w:hAnsi="Arial" w:cs="Arial"/>
                        </w:rPr>
                        <w:t xml:space="preserve">Beams to Bridges Mental Health Training Program 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Pr="00F6653E">
                        <w:rPr>
                          <w:rFonts w:ascii="Arial" w:hAnsi="Arial" w:cs="Arial"/>
                        </w:rPr>
                        <w:t>$37,600</w:t>
                      </w:r>
                    </w:p>
                    <w:p w14:paraId="7242CD7C" w14:textId="762A3F20" w:rsidR="00083F55" w:rsidRDefault="00F6653E" w:rsidP="00F6653E">
                      <w:pPr>
                        <w:rPr>
                          <w:rFonts w:ascii="Arial" w:hAnsi="Arial" w:cs="Arial"/>
                        </w:rPr>
                      </w:pPr>
                      <w:r w:rsidRPr="00F6653E">
                        <w:rPr>
                          <w:rFonts w:ascii="Arial" w:hAnsi="Arial" w:cs="Arial"/>
                        </w:rPr>
                        <w:t>The Children's Institute</w:t>
                      </w:r>
                      <w:r w:rsidR="00083F55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F6653E">
                        <w:rPr>
                          <w:rFonts w:ascii="Arial" w:hAnsi="Arial" w:cs="Arial"/>
                        </w:rPr>
                        <w:t>xpansion of Telehealth Capabilities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Pr="00F6653E">
                        <w:rPr>
                          <w:rFonts w:ascii="Arial" w:hAnsi="Arial" w:cs="Arial"/>
                        </w:rPr>
                        <w:t xml:space="preserve">$20,000 </w:t>
                      </w:r>
                      <w:r w:rsidRPr="00F6653E">
                        <w:rPr>
                          <w:rFonts w:ascii="Arial" w:hAnsi="Arial" w:cs="Arial"/>
                        </w:rPr>
                        <w:tab/>
                      </w:r>
                    </w:p>
                    <w:p w14:paraId="7E678F9F" w14:textId="1E9E9DDC" w:rsidR="00F6653E" w:rsidRDefault="00F6653E" w:rsidP="00F6653E">
                      <w:pPr>
                        <w:rPr>
                          <w:rFonts w:ascii="Arial" w:hAnsi="Arial" w:cs="Arial"/>
                        </w:rPr>
                      </w:pPr>
                      <w:r w:rsidRPr="00F6653E">
                        <w:rPr>
                          <w:rFonts w:ascii="Arial" w:hAnsi="Arial" w:cs="Arial"/>
                        </w:rPr>
                        <w:t xml:space="preserve">The Open </w:t>
                      </w:r>
                      <w:r w:rsidR="0011751E" w:rsidRPr="00F6653E">
                        <w:rPr>
                          <w:rFonts w:ascii="Arial" w:hAnsi="Arial" w:cs="Arial"/>
                        </w:rPr>
                        <w:t>Door</w:t>
                      </w:r>
                      <w:r w:rsidR="0011751E">
                        <w:rPr>
                          <w:rFonts w:ascii="Arial" w:hAnsi="Arial" w:cs="Arial"/>
                        </w:rPr>
                        <w:t>: Emergency Needs</w:t>
                      </w:r>
                      <w:r w:rsidRPr="00F6653E">
                        <w:rPr>
                          <w:rFonts w:ascii="Arial" w:hAnsi="Arial" w:cs="Arial"/>
                        </w:rPr>
                        <w:t xml:space="preserve"> 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Pr="00F6653E">
                        <w:rPr>
                          <w:rFonts w:ascii="Arial" w:hAnsi="Arial" w:cs="Arial"/>
                        </w:rPr>
                        <w:t xml:space="preserve">$25,807 </w:t>
                      </w:r>
                      <w:r w:rsidRPr="00F6653E">
                        <w:rPr>
                          <w:rFonts w:ascii="Arial" w:hAnsi="Arial" w:cs="Arial"/>
                        </w:rPr>
                        <w:tab/>
                      </w:r>
                    </w:p>
                    <w:p w14:paraId="5350E8DB" w14:textId="1C8E7EE7" w:rsidR="00F6653E" w:rsidRDefault="00F6653E" w:rsidP="00F6653E">
                      <w:pPr>
                        <w:rPr>
                          <w:rFonts w:ascii="Arial" w:hAnsi="Arial" w:cs="Arial"/>
                        </w:rPr>
                      </w:pPr>
                      <w:r w:rsidRPr="00F6653E">
                        <w:rPr>
                          <w:rFonts w:ascii="Arial" w:hAnsi="Arial" w:cs="Arial"/>
                        </w:rPr>
                        <w:t xml:space="preserve">Westmoreland </w:t>
                      </w:r>
                      <w:r w:rsidR="00083F55" w:rsidRPr="00F6653E">
                        <w:rPr>
                          <w:rFonts w:ascii="Arial" w:hAnsi="Arial" w:cs="Arial"/>
                        </w:rPr>
                        <w:t>Case</w:t>
                      </w:r>
                      <w:r w:rsidR="00ED5B3C">
                        <w:rPr>
                          <w:rFonts w:ascii="Arial" w:hAnsi="Arial" w:cs="Arial"/>
                        </w:rPr>
                        <w:t xml:space="preserve"> </w:t>
                      </w:r>
                      <w:r w:rsidR="00026AAF">
                        <w:rPr>
                          <w:rFonts w:ascii="Arial" w:hAnsi="Arial" w:cs="Arial"/>
                        </w:rPr>
                        <w:t>M</w:t>
                      </w:r>
                      <w:r w:rsidR="00026AAF" w:rsidRPr="00F6653E">
                        <w:rPr>
                          <w:rFonts w:ascii="Arial" w:hAnsi="Arial" w:cs="Arial"/>
                        </w:rPr>
                        <w:t>anagement</w:t>
                      </w:r>
                      <w:r w:rsidRPr="00F6653E">
                        <w:rPr>
                          <w:rFonts w:ascii="Arial" w:hAnsi="Arial" w:cs="Arial"/>
                        </w:rPr>
                        <w:t xml:space="preserve"> and Support</w:t>
                      </w:r>
                      <w:r w:rsidR="00083F55">
                        <w:rPr>
                          <w:rFonts w:ascii="Arial" w:hAnsi="Arial" w:cs="Arial"/>
                        </w:rPr>
                        <w:t xml:space="preserve">: </w:t>
                      </w:r>
                      <w:r w:rsidR="0011751E">
                        <w:rPr>
                          <w:rFonts w:ascii="Arial" w:hAnsi="Arial" w:cs="Arial"/>
                        </w:rPr>
                        <w:t>Client Services</w:t>
                      </w:r>
                      <w:r w:rsidRPr="00F6653E">
                        <w:rPr>
                          <w:rFonts w:ascii="Arial" w:hAnsi="Arial" w:cs="Arial"/>
                        </w:rPr>
                        <w:t xml:space="preserve"> 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Pr="00F6653E">
                        <w:rPr>
                          <w:rFonts w:ascii="Arial" w:hAnsi="Arial" w:cs="Arial"/>
                        </w:rPr>
                        <w:t xml:space="preserve">$27,500 </w:t>
                      </w:r>
                    </w:p>
                    <w:p w14:paraId="1DA283B3" w14:textId="3F3B3873" w:rsidR="00083F55" w:rsidRDefault="00F6653E" w:rsidP="00644260">
                      <w:pPr>
                        <w:rPr>
                          <w:rFonts w:ascii="Arial" w:hAnsi="Arial" w:cs="Arial"/>
                        </w:rPr>
                      </w:pPr>
                      <w:r w:rsidRPr="00F6653E">
                        <w:rPr>
                          <w:rFonts w:ascii="Arial" w:hAnsi="Arial" w:cs="Arial"/>
                        </w:rPr>
                        <w:t>Women's Center of Beaver County</w:t>
                      </w:r>
                      <w:r w:rsidR="00083F55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6653E">
                        <w:rPr>
                          <w:rFonts w:ascii="Arial" w:hAnsi="Arial" w:cs="Arial"/>
                        </w:rPr>
                        <w:t>Off-site Shelter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Pr="00F6653E">
                        <w:rPr>
                          <w:rFonts w:ascii="Arial" w:hAnsi="Arial" w:cs="Arial"/>
                        </w:rPr>
                        <w:t>$10,260</w:t>
                      </w:r>
                    </w:p>
                    <w:p w14:paraId="3D08749E" w14:textId="6BD0B48E" w:rsidR="00F6653E" w:rsidRDefault="00083F55" w:rsidP="00644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Center for </w:t>
                      </w:r>
                      <w:r w:rsidR="00091A6A">
                        <w:rPr>
                          <w:rFonts w:ascii="Arial" w:hAnsi="Arial" w:cs="Arial"/>
                        </w:rPr>
                        <w:t>Life:</w:t>
                      </w:r>
                      <w:r>
                        <w:rPr>
                          <w:rFonts w:ascii="Arial" w:hAnsi="Arial" w:cs="Arial"/>
                        </w:rPr>
                        <w:t xml:space="preserve"> Emergency Medical Fund 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  <w:t>`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$25,000</w:t>
                      </w:r>
                    </w:p>
                    <w:p w14:paraId="406D7D61" w14:textId="05F5B4D9" w:rsidR="00083F55" w:rsidRDefault="00083F55" w:rsidP="00644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Washington City Mission: General Operating 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$25,000</w:t>
                      </w:r>
                    </w:p>
                    <w:p w14:paraId="43E2A707" w14:textId="01911D39" w:rsidR="00083F55" w:rsidRDefault="00083F55" w:rsidP="00644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Glade Run Foundation: Telehealth 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$25,000</w:t>
                      </w:r>
                    </w:p>
                    <w:p w14:paraId="5582356A" w14:textId="37CF0432" w:rsidR="00083F55" w:rsidRDefault="00083F55" w:rsidP="00644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Center for Community Resources:</w:t>
                      </w:r>
                      <w:r w:rsidR="0011751E">
                        <w:rPr>
                          <w:rFonts w:ascii="Arial" w:hAnsi="Arial" w:cs="Arial"/>
                        </w:rPr>
                        <w:t xml:space="preserve"> </w:t>
                      </w:r>
                      <w:r w:rsidR="00091A6A">
                        <w:rPr>
                          <w:rFonts w:ascii="Arial" w:hAnsi="Arial" w:cs="Arial"/>
                        </w:rPr>
                        <w:t xml:space="preserve"> Emergency Needs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$25,000</w:t>
                      </w:r>
                    </w:p>
                    <w:p w14:paraId="1EEC7E09" w14:textId="0EA02194" w:rsidR="00083F55" w:rsidRDefault="00083F55" w:rsidP="00644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Every Child, Inc: Telehealth </w:t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 w:rsidR="0011751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$20,000</w:t>
                      </w:r>
                    </w:p>
                    <w:p w14:paraId="1D0359CC" w14:textId="77777777" w:rsidR="00083F55" w:rsidRDefault="00083F55" w:rsidP="00644260">
                      <w:pPr>
                        <w:rPr>
                          <w:rFonts w:ascii="Arial" w:hAnsi="Arial" w:cs="Arial"/>
                        </w:rPr>
                      </w:pPr>
                    </w:p>
                    <w:p w14:paraId="5690CE77" w14:textId="6101590B" w:rsidR="00AA569D" w:rsidRDefault="00AA569D" w:rsidP="00644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It is well past time </w:t>
                      </w:r>
                      <w:r w:rsidR="00091A6A">
                        <w:rPr>
                          <w:rFonts w:ascii="Arial" w:hAnsi="Arial" w:cs="Arial"/>
                        </w:rPr>
                        <w:t>we</w:t>
                      </w:r>
                      <w:r>
                        <w:rPr>
                          <w:rFonts w:ascii="Arial" w:hAnsi="Arial" w:cs="Arial"/>
                        </w:rPr>
                        <w:t xml:space="preserve"> pay attention to </w:t>
                      </w:r>
                      <w:r w:rsidR="00196938">
                        <w:rPr>
                          <w:rFonts w:ascii="Arial" w:hAnsi="Arial" w:cs="Arial"/>
                        </w:rPr>
                        <w:t xml:space="preserve">people’s mental health. </w:t>
                      </w:r>
                      <w:r w:rsidR="00865647">
                        <w:rPr>
                          <w:rFonts w:ascii="Arial" w:hAnsi="Arial" w:cs="Arial"/>
                        </w:rPr>
                        <w:t xml:space="preserve"> </w:t>
                      </w:r>
                      <w:r w:rsidR="00196938">
                        <w:rPr>
                          <w:rFonts w:ascii="Arial" w:hAnsi="Arial" w:cs="Arial"/>
                        </w:rPr>
                        <w:t xml:space="preserve">Depression is one of the most common chronic conditions and is </w:t>
                      </w:r>
                      <w:r w:rsidR="00ED5B3C">
                        <w:rPr>
                          <w:rFonts w:ascii="Arial" w:hAnsi="Arial" w:cs="Arial"/>
                        </w:rPr>
                        <w:t xml:space="preserve">commonly </w:t>
                      </w:r>
                      <w:r w:rsidR="00196938">
                        <w:rPr>
                          <w:rFonts w:ascii="Arial" w:hAnsi="Arial" w:cs="Arial"/>
                        </w:rPr>
                        <w:t xml:space="preserve">a co-traveler with </w:t>
                      </w:r>
                      <w:proofErr w:type="gramStart"/>
                      <w:r w:rsidR="00196938">
                        <w:rPr>
                          <w:rFonts w:ascii="Arial" w:hAnsi="Arial" w:cs="Arial"/>
                        </w:rPr>
                        <w:t>each and every</w:t>
                      </w:r>
                      <w:proofErr w:type="gramEnd"/>
                      <w:r w:rsidR="00196938">
                        <w:rPr>
                          <w:rFonts w:ascii="Arial" w:hAnsi="Arial" w:cs="Arial"/>
                        </w:rPr>
                        <w:t xml:space="preserve"> </w:t>
                      </w:r>
                      <w:r w:rsidR="00ED5B3C">
                        <w:rPr>
                          <w:rFonts w:ascii="Arial" w:hAnsi="Arial" w:cs="Arial"/>
                        </w:rPr>
                        <w:t>health condition,</w:t>
                      </w:r>
                      <w:r w:rsidR="00196938">
                        <w:rPr>
                          <w:rFonts w:ascii="Arial" w:hAnsi="Arial" w:cs="Arial"/>
                        </w:rPr>
                        <w:t xml:space="preserve"> yet it is a condition that is not taken seriously by society, payers and employers across the nation. </w:t>
                      </w:r>
                      <w:r w:rsidR="0032124C">
                        <w:rPr>
                          <w:rFonts w:ascii="Arial" w:hAnsi="Arial" w:cs="Arial"/>
                        </w:rPr>
                        <w:t xml:space="preserve"> </w:t>
                      </w:r>
                      <w:r w:rsidR="00ED5B3C">
                        <w:rPr>
                          <w:rFonts w:ascii="Arial" w:hAnsi="Arial" w:cs="Arial"/>
                        </w:rPr>
                        <w:t>Today, w</w:t>
                      </w:r>
                      <w:r w:rsidR="00ED5B3C">
                        <w:rPr>
                          <w:rFonts w:ascii="Arial" w:hAnsi="Arial" w:cs="Arial"/>
                        </w:rPr>
                        <w:t>e are seeing a huge increase in crisis calls because people are isolated, anxious and need help.</w:t>
                      </w:r>
                      <w:r w:rsidR="00ED5B3C">
                        <w:rPr>
                          <w:rFonts w:ascii="Arial" w:hAnsi="Arial" w:cs="Arial"/>
                        </w:rPr>
                        <w:t xml:space="preserve">  </w:t>
                      </w:r>
                      <w:r w:rsidR="00196938">
                        <w:rPr>
                          <w:rFonts w:ascii="Arial" w:hAnsi="Arial" w:cs="Arial"/>
                        </w:rPr>
                        <w:t xml:space="preserve">Consequently, we are ill prepared to meet the needs we are confronted with today.  </w:t>
                      </w:r>
                    </w:p>
                    <w:p w14:paraId="7A8EBC0A" w14:textId="50D0D74C" w:rsidR="0011751E" w:rsidRDefault="0011751E" w:rsidP="00644260">
                      <w:pPr>
                        <w:rPr>
                          <w:rFonts w:ascii="Arial" w:hAnsi="Arial" w:cs="Arial"/>
                        </w:rPr>
                      </w:pPr>
                    </w:p>
                    <w:p w14:paraId="76E06EA0" w14:textId="5E0E417B" w:rsidR="0011751E" w:rsidRDefault="0011751E" w:rsidP="0064426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foundation is still accepting requests.  For more information, see our website at </w:t>
                      </w:r>
                      <w:hyperlink r:id="rId11" w:history="1">
                        <w:r w:rsidRPr="00E65D81">
                          <w:rPr>
                            <w:rStyle w:val="Hyperlink"/>
                            <w:rFonts w:ascii="Arial" w:hAnsi="Arial" w:cs="Arial"/>
                          </w:rPr>
                          <w:t>www.stauntonfarm.org</w:t>
                        </w:r>
                      </w:hyperlink>
                    </w:p>
                    <w:p w14:paraId="6987F14B" w14:textId="77777777" w:rsidR="00644260" w:rsidRPr="00644260" w:rsidRDefault="00644260" w:rsidP="00644260">
                      <w:pPr>
                        <w:rPr>
                          <w:rFonts w:ascii="Arial" w:hAnsi="Arial" w:cs="Arial"/>
                        </w:rPr>
                      </w:pPr>
                    </w:p>
                    <w:p w14:paraId="4A2C55E5" w14:textId="7C41E799" w:rsidR="0011751E" w:rsidRDefault="0011751E" w:rsidP="00644260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</w:pPr>
                      <w:r w:rsidRPr="00644260">
                        <w:rPr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About</w:t>
                      </w:r>
                      <w:r w:rsidR="00644260" w:rsidRPr="00644260">
                        <w:rPr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 xml:space="preserve"> the Staunton Farm Foundation</w:t>
                      </w:r>
                    </w:p>
                    <w:p w14:paraId="4887A405" w14:textId="075ECCE0" w:rsidR="00644260" w:rsidRPr="00644260" w:rsidRDefault="00644260" w:rsidP="00644260">
                      <w:pPr>
                        <w:pStyle w:val="Heading1"/>
                        <w:spacing w:line="240" w:lineRule="auto"/>
                        <w:rPr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</w:pPr>
                      <w:r w:rsidRPr="0064426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The Staunton Farm Foundation is dedicated to improving the lives of people who live with mental illne</w:t>
                      </w:r>
                      <w:r w:rsidR="002A24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ss and substance use disorders. </w:t>
                      </w:r>
                      <w:r w:rsidRPr="0064426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The Foundation works to enhance behavioral health treatment, support, and recovery through grant making to nonprofit organizations in </w:t>
                      </w:r>
                      <w:r w:rsidR="00AA7462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ten</w:t>
                      </w:r>
                      <w:r w:rsidRPr="0064426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southwestern Pennsylvania counties</w:t>
                      </w:r>
                      <w:r w:rsidR="0011751E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.</w:t>
                      </w:r>
                      <w:r w:rsidRPr="00644260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(Allegheny, Armstrong, Beaver, Butler, Fayette, Greene, Indiana, Lawrence, Washington, and Westmoreland).  </w:t>
                      </w:r>
                    </w:p>
                    <w:p w14:paraId="412A7363" w14:textId="58E7867F" w:rsidR="007A20E8" w:rsidRDefault="007A20E8" w:rsidP="006442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3AF4B9" w14:textId="77777777" w:rsidR="00644260" w:rsidRPr="00644260" w:rsidRDefault="00644260" w:rsidP="00644260">
                      <w:pPr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zh-CN"/>
                        </w:rPr>
                      </w:pPr>
                      <w:r w:rsidRPr="0064426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zh-CN"/>
                        </w:rPr>
                        <w:t>(###)</w:t>
                      </w:r>
                    </w:p>
                    <w:p w14:paraId="451F8E8D" w14:textId="77777777" w:rsidR="00644260" w:rsidRPr="00644260" w:rsidRDefault="00644260" w:rsidP="006442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4260">
        <w:rPr>
          <w:rFonts w:ascii="Arial" w:hAnsi="Arial" w:cs="Arial"/>
          <w:noProof/>
          <w:color w:val="8A25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077CF" wp14:editId="58A8B7E6">
                <wp:simplePos x="0" y="0"/>
                <wp:positionH relativeFrom="column">
                  <wp:posOffset>22860</wp:posOffset>
                </wp:positionH>
                <wp:positionV relativeFrom="paragraph">
                  <wp:posOffset>614207</wp:posOffset>
                </wp:positionV>
                <wp:extent cx="6233160" cy="4330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E5AC5" w14:textId="28052DEF" w:rsidR="002B7D6A" w:rsidRPr="00644260" w:rsidRDefault="00B843F4" w:rsidP="006442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Staunton Farm Foundation gives $</w:t>
                            </w:r>
                            <w:r w:rsidR="001969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450,000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for Emergency Behavioral Health Needs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077CF" id="Text Box 4" o:spid="_x0000_s1028" type="#_x0000_t202" style="position:absolute;margin-left:1.8pt;margin-top:48.35pt;width:490.8pt;height:34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" filled="f" stroked="f">
                <v:textbox>
                  <w:txbxContent>
                    <w:p w14:paraId="030E5AC5" w14:textId="28052DEF" w:rsidR="002B7D6A" w:rsidRPr="00644260" w:rsidRDefault="00B843F4" w:rsidP="006442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Staunton Farm Foundation gives $</w:t>
                      </w:r>
                      <w:r w:rsidR="0019693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450,000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for Emergency Behavioral Health Needs </w:t>
                      </w:r>
                    </w:p>
                  </w:txbxContent>
                </v:textbox>
              </v:shape>
            </w:pict>
          </mc:Fallback>
        </mc:AlternateContent>
      </w:r>
      <w:r w:rsidR="00795088" w:rsidRPr="00644260">
        <w:rPr>
          <w:rFonts w:ascii="Arial" w:hAnsi="Arial" w:cs="Arial"/>
          <w:noProof/>
          <w:color w:val="8A25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CEB4" wp14:editId="0991D6DE">
                <wp:simplePos x="0" y="0"/>
                <wp:positionH relativeFrom="column">
                  <wp:posOffset>22860</wp:posOffset>
                </wp:positionH>
                <wp:positionV relativeFrom="paragraph">
                  <wp:posOffset>494030</wp:posOffset>
                </wp:positionV>
                <wp:extent cx="6233160" cy="670560"/>
                <wp:effectExtent l="0" t="0" r="254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670560"/>
                        </a:xfrm>
                        <a:prstGeom prst="rect">
                          <a:avLst/>
                        </a:prstGeom>
                        <a:solidFill>
                          <a:srgbClr val="8A25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30B1E" id="Rectangle 3" o:spid="_x0000_s1026" style="position:absolute;margin-left:1.8pt;margin-top:38.9pt;width:490.8pt;height:5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" fillcolor="#8a2529" stroked="f" strokeweight="1pt"/>
            </w:pict>
          </mc:Fallback>
        </mc:AlternateContent>
      </w:r>
    </w:p>
    <w:sectPr w:rsidR="00345750" w:rsidRPr="00644260" w:rsidSect="0034575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10A0" w14:textId="77777777" w:rsidR="00340099" w:rsidRDefault="00340099" w:rsidP="00C33AE8">
      <w:r>
        <w:separator/>
      </w:r>
    </w:p>
  </w:endnote>
  <w:endnote w:type="continuationSeparator" w:id="0">
    <w:p w14:paraId="6505837E" w14:textId="77777777" w:rsidR="00340099" w:rsidRDefault="00340099" w:rsidP="00C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24CC" w14:textId="77777777" w:rsidR="00340099" w:rsidRDefault="00340099" w:rsidP="00C33AE8">
      <w:r>
        <w:separator/>
      </w:r>
    </w:p>
  </w:footnote>
  <w:footnote w:type="continuationSeparator" w:id="0">
    <w:p w14:paraId="5C357E0D" w14:textId="77777777" w:rsidR="00340099" w:rsidRDefault="00340099" w:rsidP="00C3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99"/>
    <w:rsid w:val="00026AAF"/>
    <w:rsid w:val="00083F55"/>
    <w:rsid w:val="00091A6A"/>
    <w:rsid w:val="000E5CA6"/>
    <w:rsid w:val="0011751E"/>
    <w:rsid w:val="0019392F"/>
    <w:rsid w:val="00196938"/>
    <w:rsid w:val="001D074A"/>
    <w:rsid w:val="002A2479"/>
    <w:rsid w:val="002B7D6A"/>
    <w:rsid w:val="0032124C"/>
    <w:rsid w:val="00340099"/>
    <w:rsid w:val="00345750"/>
    <w:rsid w:val="003F5ABF"/>
    <w:rsid w:val="00427C7E"/>
    <w:rsid w:val="004C715B"/>
    <w:rsid w:val="005621C0"/>
    <w:rsid w:val="00594DE0"/>
    <w:rsid w:val="0062057B"/>
    <w:rsid w:val="006321F2"/>
    <w:rsid w:val="00644260"/>
    <w:rsid w:val="00752F33"/>
    <w:rsid w:val="00795088"/>
    <w:rsid w:val="007A20E8"/>
    <w:rsid w:val="00822249"/>
    <w:rsid w:val="00865647"/>
    <w:rsid w:val="009350A2"/>
    <w:rsid w:val="00A37CBA"/>
    <w:rsid w:val="00AA569D"/>
    <w:rsid w:val="00AA7462"/>
    <w:rsid w:val="00B843F4"/>
    <w:rsid w:val="00C25251"/>
    <w:rsid w:val="00C33AE8"/>
    <w:rsid w:val="00C601EF"/>
    <w:rsid w:val="00CD4408"/>
    <w:rsid w:val="00D82399"/>
    <w:rsid w:val="00DD6E43"/>
    <w:rsid w:val="00E32BDB"/>
    <w:rsid w:val="00E846BD"/>
    <w:rsid w:val="00ED5B3C"/>
    <w:rsid w:val="00EF50BC"/>
    <w:rsid w:val="00F6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24C2"/>
  <w15:chartTrackingRefBased/>
  <w15:docId w15:val="{7DBE8FB5-18E4-B146-A60E-4F3FEC87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260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E8"/>
  </w:style>
  <w:style w:type="paragraph" w:styleId="Footer">
    <w:name w:val="footer"/>
    <w:basedOn w:val="Normal"/>
    <w:link w:val="FooterChar"/>
    <w:uiPriority w:val="99"/>
    <w:unhideWhenUsed/>
    <w:rsid w:val="00C33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E8"/>
  </w:style>
  <w:style w:type="character" w:customStyle="1" w:styleId="Heading1Char">
    <w:name w:val="Heading 1 Char"/>
    <w:basedOn w:val="DefaultParagraphFont"/>
    <w:link w:val="Heading1"/>
    <w:uiPriority w:val="9"/>
    <w:rsid w:val="0064426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ilfuvd">
    <w:name w:val="ilfuvd"/>
    <w:basedOn w:val="DefaultParagraphFont"/>
    <w:rsid w:val="00644260"/>
  </w:style>
  <w:style w:type="character" w:styleId="Hyperlink">
    <w:name w:val="Hyperlink"/>
    <w:basedOn w:val="DefaultParagraphFont"/>
    <w:uiPriority w:val="99"/>
    <w:unhideWhenUsed/>
    <w:rsid w:val="00117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21F2"/>
  </w:style>
  <w:style w:type="paragraph" w:styleId="BalloonText">
    <w:name w:val="Balloon Text"/>
    <w:basedOn w:val="Normal"/>
    <w:link w:val="BalloonTextChar"/>
    <w:uiPriority w:val="99"/>
    <w:semiHidden/>
    <w:unhideWhenUsed/>
    <w:rsid w:val="00632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untonfarm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auntonfar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a325307-5569-457b-91a9-86aee46ef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706B80685AC4496CCCCDEFD94FCB7" ma:contentTypeVersion="13" ma:contentTypeDescription="Create a new document." ma:contentTypeScope="" ma:versionID="e7ad1903e22a96fae56620564b3509a0">
  <xsd:schema xmlns:xsd="http://www.w3.org/2001/XMLSchema" xmlns:xs="http://www.w3.org/2001/XMLSchema" xmlns:p="http://schemas.microsoft.com/office/2006/metadata/properties" xmlns:ns2="3a325307-5569-457b-91a9-86aee46ef2c5" xmlns:ns3="b92f8080-d843-41f7-aa5e-beebcd9690a5" targetNamespace="http://schemas.microsoft.com/office/2006/metadata/properties" ma:root="true" ma:fieldsID="e8a34150fefa3372307c230ad17ec259" ns2:_="" ns3:_="">
    <xsd:import namespace="3a325307-5569-457b-91a9-86aee46ef2c5"/>
    <xsd:import namespace="b92f8080-d843-41f7-aa5e-beebcd969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5307-5569-457b-91a9-86aee46ef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umber" ma:index="16" nillable="true" ma:displayName="number" ma:format="Dropdown" ma:internalName="numb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8080-d843-41f7-aa5e-beebcd969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210A1-A2DC-48B9-8516-E48173986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193EE-1FF4-477F-9A46-C85B4939AF43}">
  <ds:schemaRefs>
    <ds:schemaRef ds:uri="http://schemas.microsoft.com/office/2006/metadata/properties"/>
    <ds:schemaRef ds:uri="http://schemas.microsoft.com/office/infopath/2007/PartnerControls"/>
    <ds:schemaRef ds:uri="3a325307-5569-457b-91a9-86aee46ef2c5"/>
  </ds:schemaRefs>
</ds:datastoreItem>
</file>

<file path=customXml/itemProps3.xml><?xml version="1.0" encoding="utf-8"?>
<ds:datastoreItem xmlns:ds="http://schemas.openxmlformats.org/officeDocument/2006/customXml" ds:itemID="{BB796AC3-3BBE-474E-81A6-C495C33D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25307-5569-457b-91a9-86aee46ef2c5"/>
    <ds:schemaRef ds:uri="b92f8080-d843-41f7-aa5e-beebcd969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Peters</dc:creator>
  <cp:keywords/>
  <dc:description/>
  <cp:lastModifiedBy>Joni Schwager</cp:lastModifiedBy>
  <cp:revision>2</cp:revision>
  <cp:lastPrinted>2018-06-08T18:50:00Z</cp:lastPrinted>
  <dcterms:created xsi:type="dcterms:W3CDTF">2020-04-10T20:49:00Z</dcterms:created>
  <dcterms:modified xsi:type="dcterms:W3CDTF">2020-04-10T20:49:00Z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0x010100258706B80685AC4496CCCCDEFD94FCB7</vt:lpwstr>
  </property>
</Properties>
</file>